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E1" w:rsidRDefault="00D774E1" w:rsidP="00D774E1">
      <w:pPr>
        <w:widowControl/>
        <w:spacing w:before="100" w:beforeAutospacing="1" w:after="100" w:afterAutospacing="1" w:line="375" w:lineRule="atLeast"/>
        <w:rPr>
          <w:rFonts w:ascii="宋体" w:hAnsi="宋体" w:cs="Arial" w:hint="eastAsia"/>
          <w:b/>
          <w:bCs/>
          <w:color w:val="333333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333333"/>
          <w:kern w:val="0"/>
          <w:sz w:val="32"/>
          <w:szCs w:val="32"/>
        </w:rPr>
        <w:t>附件：2</w:t>
      </w:r>
    </w:p>
    <w:p w:rsidR="00F10C2A" w:rsidRPr="007F0284" w:rsidRDefault="00F10C2A" w:rsidP="007F0284">
      <w:pPr>
        <w:widowControl/>
        <w:spacing w:before="100" w:beforeAutospacing="1" w:after="100" w:afterAutospacing="1" w:line="375" w:lineRule="atLeast"/>
        <w:jc w:val="center"/>
        <w:rPr>
          <w:rFonts w:ascii="Arial" w:hAnsi="Arial" w:cs="Arial"/>
          <w:color w:val="333333"/>
          <w:kern w:val="0"/>
          <w:sz w:val="18"/>
          <w:szCs w:val="18"/>
        </w:rPr>
      </w:pPr>
      <w:r w:rsidRPr="00BA28A4">
        <w:rPr>
          <w:rFonts w:ascii="宋体" w:hAnsi="宋体" w:cs="Arial" w:hint="eastAsia"/>
          <w:b/>
          <w:bCs/>
          <w:color w:val="333333"/>
          <w:kern w:val="0"/>
          <w:sz w:val="32"/>
          <w:szCs w:val="32"/>
        </w:rPr>
        <w:t>《</w:t>
      </w:r>
      <w:r>
        <w:rPr>
          <w:rFonts w:ascii="宋体" w:hAnsi="宋体" w:cs="Arial" w:hint="eastAsia"/>
          <w:b/>
          <w:bCs/>
          <w:color w:val="333333"/>
          <w:kern w:val="0"/>
          <w:sz w:val="32"/>
          <w:szCs w:val="32"/>
        </w:rPr>
        <w:t>浙江省</w:t>
      </w:r>
      <w:r w:rsidR="00AA6CD6">
        <w:rPr>
          <w:rFonts w:ascii="宋体" w:hAnsi="宋体" w:cs="Arial" w:hint="eastAsia"/>
          <w:b/>
          <w:bCs/>
          <w:color w:val="333333"/>
          <w:kern w:val="0"/>
          <w:sz w:val="32"/>
          <w:szCs w:val="32"/>
        </w:rPr>
        <w:t>清洗保洁</w:t>
      </w:r>
      <w:r w:rsidRPr="00BA28A4">
        <w:rPr>
          <w:rFonts w:ascii="宋体" w:hAnsi="宋体" w:cs="Arial" w:hint="eastAsia"/>
          <w:b/>
          <w:bCs/>
          <w:color w:val="333333"/>
          <w:kern w:val="0"/>
          <w:sz w:val="32"/>
          <w:szCs w:val="32"/>
        </w:rPr>
        <w:t>服务企业资质等级评定办法》</w:t>
      </w:r>
      <w:r w:rsidRPr="00BA28A4"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实施细则</w:t>
      </w:r>
    </w:p>
    <w:p w:rsidR="00F10C2A" w:rsidRPr="00BA28A4" w:rsidRDefault="00F10C2A" w:rsidP="007F0284">
      <w:pPr>
        <w:widowControl/>
        <w:spacing w:before="100" w:beforeAutospacing="1" w:after="100" w:afterAutospacing="1" w:line="375" w:lineRule="atLeast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为使《</w:t>
      </w:r>
      <w:r>
        <w:rPr>
          <w:rFonts w:ascii="宋体" w:hAnsi="宋体" w:cs="宋体" w:hint="eastAsia"/>
          <w:color w:val="333333"/>
          <w:kern w:val="0"/>
          <w:sz w:val="24"/>
        </w:rPr>
        <w:t>浙江省</w:t>
      </w:r>
      <w:r w:rsidR="00AA6CD6">
        <w:rPr>
          <w:rFonts w:ascii="宋体" w:hAnsi="宋体" w:cs="宋体" w:hint="eastAsia"/>
          <w:color w:val="333333"/>
          <w:kern w:val="0"/>
          <w:sz w:val="24"/>
        </w:rPr>
        <w:t>清洗保洁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服务企业资质等级评定办法》（简称：办法）有效实施，特制订本细则。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 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jc w:val="center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第一章 《办法》解释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第一条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《办法》适用于</w:t>
      </w:r>
      <w:r w:rsidR="007F0284">
        <w:rPr>
          <w:rFonts w:ascii="宋体" w:hAnsi="宋体" w:cs="宋体" w:hint="eastAsia"/>
          <w:color w:val="333333"/>
          <w:kern w:val="0"/>
          <w:sz w:val="24"/>
        </w:rPr>
        <w:t>在</w:t>
      </w:r>
      <w:r>
        <w:rPr>
          <w:rFonts w:ascii="宋体" w:hAnsi="宋体" w:cs="宋体" w:hint="eastAsia"/>
          <w:color w:val="333333"/>
          <w:kern w:val="0"/>
          <w:sz w:val="24"/>
        </w:rPr>
        <w:t>浙江省</w:t>
      </w:r>
      <w:r w:rsidR="007F0284">
        <w:rPr>
          <w:rFonts w:ascii="宋体" w:hAnsi="宋体" w:cs="宋体" w:hint="eastAsia"/>
          <w:color w:val="333333"/>
          <w:kern w:val="0"/>
          <w:sz w:val="24"/>
        </w:rPr>
        <w:t>内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从事</w:t>
      </w:r>
      <w:r w:rsidR="00AA6CD6">
        <w:rPr>
          <w:rFonts w:ascii="宋体" w:hAnsi="宋体" w:cs="宋体" w:hint="eastAsia"/>
          <w:color w:val="333333"/>
          <w:kern w:val="0"/>
          <w:sz w:val="24"/>
        </w:rPr>
        <w:t>清洗保洁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服务的所有企业，以及各种业态中有</w:t>
      </w:r>
      <w:r w:rsidR="00AA6CD6">
        <w:rPr>
          <w:rFonts w:ascii="宋体" w:hAnsi="宋体" w:cs="宋体" w:hint="eastAsia"/>
          <w:color w:val="333333"/>
          <w:kern w:val="0"/>
          <w:sz w:val="24"/>
        </w:rPr>
        <w:t>清洗保洁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服务项目的企业。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第二条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资质等级标准中的净资产额、销售额、纳税额等数据以企业上年度审计报告为准，并提供上年度纳税凭证。 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第三条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相关人员资格中，《会计师》、《</w:t>
      </w:r>
      <w:r w:rsidR="007F0284">
        <w:rPr>
          <w:rFonts w:ascii="宋体" w:hAnsi="宋体" w:cs="宋体" w:hint="eastAsia"/>
          <w:color w:val="333333"/>
          <w:kern w:val="0"/>
          <w:sz w:val="24"/>
        </w:rPr>
        <w:t>保洁员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》</w:t>
      </w:r>
      <w:r w:rsidR="007F0284">
        <w:rPr>
          <w:rFonts w:ascii="宋体" w:hAnsi="宋体" w:cs="宋体" w:hint="eastAsia"/>
          <w:color w:val="333333"/>
          <w:kern w:val="0"/>
          <w:sz w:val="24"/>
        </w:rPr>
        <w:t>、《石材护理工》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等资格证书，为人社部相关部门颁发。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第四条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企业委托会计公司进行财务管理的，须提交工作合同及受托会计公司营业执照复印件。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第五条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《办法》所述企业“管理制度健全”，是指企业运营管理制度和项目运营管理制度。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1、企业运营管理制度主要涵盖：财务管理制度；人事管理制度；工资管理制度；劳动保障管理制</w:t>
      </w:r>
      <w:r w:rsidR="00AA118D">
        <w:rPr>
          <w:rFonts w:ascii="宋体" w:hAnsi="宋体" w:cs="宋体" w:hint="eastAsia"/>
          <w:color w:val="333333"/>
          <w:kern w:val="0"/>
          <w:sz w:val="24"/>
        </w:rPr>
        <w:t>度；合同管理制度；固定资产管理制度；培训管理制度；档案管理制度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等。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2、项目运营管理制度主要涵盖：员工守则；操作规程及标准；工作计划；现场巡检制度；交接班制度；培训制度；考核制度；库房管理制度；物料申领制度；安全管理制度；应急预案等。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 xml:space="preserve">第六条 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按时、按质、按量配合协会或政府有关部门完成相关工作，是指根据社会发展需要及提升行业服务质量要求，完成协会或政府有关部门交办的各项工作。具体事项将在工作下达时予以标注，在每年评审或抽检时进行审核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lastRenderedPageBreak/>
        <w:t xml:space="preserve">第七条 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申请资质等级所报各项材料，须加盖企业公章。提交时附所提交材料的目录。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416" w:right="-874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第八条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本办法所涵盖的</w:t>
      </w:r>
      <w:r w:rsidR="00AA6CD6">
        <w:rPr>
          <w:rFonts w:ascii="宋体" w:hAnsi="宋体" w:cs="宋体" w:hint="eastAsia"/>
          <w:color w:val="333333"/>
          <w:kern w:val="0"/>
          <w:sz w:val="24"/>
        </w:rPr>
        <w:t>清洗保洁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服务业态分类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根据</w:t>
      </w:r>
      <w:r w:rsidR="002237F4">
        <w:rPr>
          <w:rFonts w:ascii="宋体" w:hAnsi="宋体" w:cs="宋体" w:hint="eastAsia"/>
          <w:color w:val="333333"/>
          <w:kern w:val="0"/>
          <w:sz w:val="24"/>
        </w:rPr>
        <w:t>浙江</w:t>
      </w:r>
      <w:r w:rsidR="00AA6CD6">
        <w:rPr>
          <w:rFonts w:ascii="宋体" w:hAnsi="宋体" w:cs="宋体" w:hint="eastAsia"/>
          <w:color w:val="333333"/>
          <w:kern w:val="0"/>
          <w:sz w:val="24"/>
        </w:rPr>
        <w:t>清洗保洁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服务市场特征，</w:t>
      </w:r>
      <w:r w:rsidR="00AA6CD6">
        <w:rPr>
          <w:rFonts w:ascii="宋体" w:hAnsi="宋体" w:cs="宋体" w:hint="eastAsia"/>
          <w:color w:val="333333"/>
          <w:kern w:val="0"/>
          <w:sz w:val="24"/>
        </w:rPr>
        <w:t>清洗保洁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服务企业所面对的</w:t>
      </w:r>
      <w:r w:rsidR="00AA6CD6">
        <w:rPr>
          <w:rFonts w:ascii="宋体" w:hAnsi="宋体" w:cs="宋体" w:hint="eastAsia"/>
          <w:color w:val="333333"/>
          <w:kern w:val="0"/>
          <w:sz w:val="24"/>
        </w:rPr>
        <w:t>清洗保洁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服务业态分为：市政办公楼类、住宅社区类、商场类、写字楼类、酒店类、学校类、医院类、公共交通设施类（机场、火车站、客运站）、场馆类（博物馆、图书馆、影剧院、体育场馆）、工矿企业类等。</w:t>
      </w:r>
    </w:p>
    <w:p w:rsidR="00F10C2A" w:rsidRPr="00BA28A4" w:rsidRDefault="002237F4" w:rsidP="00F10C2A">
      <w:pPr>
        <w:widowControl/>
        <w:spacing w:before="100" w:beforeAutospacing="1" w:after="100" w:afterAutospacing="1" w:line="375" w:lineRule="atLeast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浙江</w:t>
      </w:r>
      <w:r w:rsidR="00AA6CD6">
        <w:rPr>
          <w:rFonts w:ascii="宋体" w:hAnsi="宋体" w:cs="宋体" w:hint="eastAsia"/>
          <w:color w:val="333333"/>
          <w:kern w:val="0"/>
          <w:sz w:val="24"/>
        </w:rPr>
        <w:t>清洗保洁</w:t>
      </w:r>
      <w:r w:rsidR="00F10C2A" w:rsidRPr="00BA28A4">
        <w:rPr>
          <w:rFonts w:ascii="宋体" w:hAnsi="宋体" w:cs="宋体" w:hint="eastAsia"/>
          <w:color w:val="333333"/>
          <w:kern w:val="0"/>
          <w:sz w:val="24"/>
        </w:rPr>
        <w:t>服务业态将根据市场服务需求的发展定期进行修订。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第九条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被抽到复审的企业，协会将向该企业发送“《</w:t>
      </w:r>
      <w:r>
        <w:rPr>
          <w:rFonts w:ascii="宋体" w:hAnsi="宋体" w:cs="宋体" w:hint="eastAsia"/>
          <w:color w:val="333333"/>
          <w:kern w:val="0"/>
          <w:sz w:val="24"/>
        </w:rPr>
        <w:t>浙江省</w:t>
      </w:r>
      <w:r w:rsidR="00AA6CD6">
        <w:rPr>
          <w:rFonts w:ascii="宋体" w:hAnsi="宋体" w:cs="宋体" w:hint="eastAsia"/>
          <w:color w:val="333333"/>
          <w:kern w:val="0"/>
          <w:sz w:val="24"/>
        </w:rPr>
        <w:t>清洗保洁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服务企业资质等级评定》年审通知书”，企业复审级别与企业原级别相同，具体参照《办法》中规定的内容。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接到通知后的企业在10个工作日内报送相关材料。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第十条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专业人员的管理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1、获得资质等级资格的企业，《</w:t>
      </w:r>
      <w:r w:rsidR="001E6E8C">
        <w:rPr>
          <w:rFonts w:ascii="宋体" w:hAnsi="宋体" w:cs="宋体" w:hint="eastAsia"/>
          <w:color w:val="333333"/>
          <w:kern w:val="0"/>
          <w:sz w:val="24"/>
        </w:rPr>
        <w:t>保洁员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》</w:t>
      </w:r>
      <w:r w:rsidR="001E6E8C">
        <w:rPr>
          <w:rFonts w:ascii="宋体" w:hAnsi="宋体" w:cs="宋体" w:hint="eastAsia"/>
          <w:color w:val="333333"/>
          <w:kern w:val="0"/>
          <w:sz w:val="24"/>
        </w:rPr>
        <w:t>、《石材护理工》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和《会计师》等持证上岗人员的数量须符合《办法》规定，若有人员调离或调整的，须及时增补。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 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416" w:right="-874"/>
        <w:jc w:val="center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第二章 相关规定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416" w:right="-874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第十一条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资质等级评定工作的管理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1、</w:t>
      </w:r>
      <w:r w:rsidR="00AA6CD6">
        <w:rPr>
          <w:rFonts w:ascii="宋体" w:hAnsi="宋体" w:cs="宋体" w:hint="eastAsia"/>
          <w:color w:val="333333"/>
          <w:kern w:val="0"/>
          <w:sz w:val="24"/>
        </w:rPr>
        <w:t>清洗保洁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服务企业资质等级评定工作，由</w:t>
      </w:r>
      <w:r w:rsidR="002237F4">
        <w:rPr>
          <w:rFonts w:ascii="宋体" w:hAnsi="宋体" w:cs="宋体" w:hint="eastAsia"/>
          <w:color w:val="333333"/>
          <w:kern w:val="0"/>
          <w:sz w:val="24"/>
        </w:rPr>
        <w:t>浙江省清洗保洁行业协会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组建的“考评专业工作组”负责；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2、“考评专业工作组”的常设机构在</w:t>
      </w:r>
      <w:r w:rsidR="002237F4">
        <w:rPr>
          <w:rFonts w:ascii="宋体" w:hAnsi="宋体" w:cs="宋体" w:hint="eastAsia"/>
          <w:color w:val="333333"/>
          <w:kern w:val="0"/>
          <w:sz w:val="24"/>
        </w:rPr>
        <w:t>浙江省清洗保洁行业协会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，并负责日常工作管理。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第十二条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资质等级评定的费用收取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1、资质等级评定为行业规范性工作，按照国家有关规定协会不收工本费以外的任何费用；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lastRenderedPageBreak/>
        <w:t>2、评定工作中必然发生的工本费用，由被评定企业自行承担，如评审费、证照工本费，以及其他相关费用等。此费用将根据当年市场费率而定，并每年向社会公示，接受公众的监督；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3、参评企业提出资质等级评定申请后3日内缴纳专家评审费、证照工本费等相关费用；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4、对未通过资质等级评定的企业，返还证照工本费。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404" w:right="-848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第十三条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申报和评审时间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每年第一季度，为参评企业的申报时间；第二季度为企业资质等级的评定时间。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416" w:right="-874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第十四条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资质等级的年审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1、为加强企业资质等级工作的管理，根据《办法》规定，每年对已经取得资质等级资格的</w:t>
      </w:r>
      <w:r w:rsidR="00AA6CD6">
        <w:rPr>
          <w:rFonts w:ascii="宋体" w:hAnsi="宋体" w:cs="宋体" w:hint="eastAsia"/>
          <w:color w:val="333333"/>
          <w:kern w:val="0"/>
          <w:sz w:val="24"/>
        </w:rPr>
        <w:t>清洗保洁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服务企业进行抽检式审查；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2、抽检比例按照同级别资质等级企业数量的25%进行抽取。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3、有下列情况之一者，可按照重点抽查的方式，随时对企业进行审查：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1）有严重违反行业规则行为，被客户或社会有关单位或相关人士举报的；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2）在专项检查或在抽检中未获得通过，并限期整改的；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3）有缺乏诚信经营记录的；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4）公检法或政府有关部门提出配合调查要求的；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5）其他原因需要及时调查的。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第十五条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晋级、整改、降级、撤销企业资质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1、晋级、整改、降级、撤销企业资质都为资质等级评定工作的结论性结果，依据就是“考评专业工作组”的评审意见。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2、整改、降级、撤销企业资质是对审核不合格企业或违规企业的处理方法之一。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lastRenderedPageBreak/>
        <w:t>3、整改期限一般不超过3个月；降级后再申请原资质等级的时间不少于2年；撤销资质后再申请资质等级评定的时间不少于4年。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第十六条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证书编码规则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1、证书编码采用9位码；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2、第1-4位用数字表示，为资质等级评定批准年；第5位用字母表示，A为壹级资质、B为贰级资质、C为叁级资质；第6-9位用数字表示，为资质等级证书顺序号；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3、转换年份，证书顺序号从1开始编制。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第十七条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证书的制作与管理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1、</w:t>
      </w:r>
      <w:r w:rsidR="00AA6CD6">
        <w:rPr>
          <w:rFonts w:ascii="宋体" w:hAnsi="宋体" w:cs="宋体" w:hint="eastAsia"/>
          <w:color w:val="333333"/>
          <w:kern w:val="0"/>
          <w:sz w:val="24"/>
        </w:rPr>
        <w:t>清洗保洁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服务企业资质等级证书的制作、发放与管理由</w:t>
      </w:r>
      <w:r w:rsidR="002237F4">
        <w:rPr>
          <w:rFonts w:ascii="宋体" w:hAnsi="宋体" w:cs="宋体" w:hint="eastAsia"/>
          <w:color w:val="333333"/>
          <w:kern w:val="0"/>
          <w:sz w:val="24"/>
        </w:rPr>
        <w:t>浙江省清洗保洁行业协会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负责；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2、</w:t>
      </w:r>
      <w:r w:rsidR="002237F4">
        <w:rPr>
          <w:rFonts w:ascii="宋体" w:hAnsi="宋体" w:cs="宋体" w:hint="eastAsia"/>
          <w:color w:val="333333"/>
          <w:kern w:val="0"/>
          <w:sz w:val="24"/>
        </w:rPr>
        <w:t>浙江省清洗保洁行业协会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在“考评专业工作组”审核通过后的30个工作日内完成证书、证照的制作工作，之后将《资质等级证书》发送到取得该资质等级的单位；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3、对做出整改、降级、撤销企业资质的企业，</w:t>
      </w:r>
      <w:r w:rsidR="002237F4">
        <w:rPr>
          <w:rFonts w:ascii="宋体" w:hAnsi="宋体" w:cs="宋体" w:hint="eastAsia"/>
          <w:color w:val="333333"/>
          <w:kern w:val="0"/>
          <w:sz w:val="24"/>
        </w:rPr>
        <w:t>浙江省清洗保洁行业协会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负责监督整改效果，或收回《资质等级证书》等相关工作。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第十八条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网站公示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1、对取得《资质等级证书》的企业，在</w:t>
      </w:r>
      <w:r w:rsidR="002237F4">
        <w:rPr>
          <w:rFonts w:ascii="宋体" w:hAnsi="宋体" w:cs="宋体" w:hint="eastAsia"/>
          <w:color w:val="333333"/>
          <w:kern w:val="0"/>
          <w:sz w:val="24"/>
        </w:rPr>
        <w:t>浙江省清洗保洁行业协会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网站予以公示，并与</w:t>
      </w:r>
      <w:r w:rsidR="002237F4">
        <w:rPr>
          <w:rFonts w:ascii="宋体" w:hAnsi="宋体" w:cs="宋体" w:hint="eastAsia"/>
          <w:color w:val="333333"/>
          <w:kern w:val="0"/>
          <w:sz w:val="24"/>
        </w:rPr>
        <w:t>浙江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物业管理行业协会网站链接，供社会各需求单位查询；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2、对降级、撤销资质的企业，从降级、撤销资质决定之日起，在</w:t>
      </w:r>
      <w:r w:rsidR="002237F4">
        <w:rPr>
          <w:rFonts w:ascii="宋体" w:hAnsi="宋体" w:cs="宋体" w:hint="eastAsia"/>
          <w:color w:val="333333"/>
          <w:kern w:val="0"/>
          <w:sz w:val="24"/>
        </w:rPr>
        <w:t>浙江省清洗保洁行业协会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网站取消公示信息。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 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/>
        <w:jc w:val="center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第三章 企业资质等级的考评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第十九条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“考评专业工作组”的产生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lastRenderedPageBreak/>
        <w:t>“考评专业工作组”以</w:t>
      </w:r>
      <w:r w:rsidR="002237F4">
        <w:rPr>
          <w:rFonts w:ascii="宋体" w:hAnsi="宋体" w:cs="宋体" w:hint="eastAsia"/>
          <w:color w:val="333333"/>
          <w:kern w:val="0"/>
          <w:sz w:val="24"/>
        </w:rPr>
        <w:t>浙江省清洗保洁行业协会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为发起人，提出成员组成名单。成员包括但不限于</w:t>
      </w:r>
      <w:r w:rsidR="002237F4">
        <w:rPr>
          <w:rFonts w:ascii="宋体" w:hAnsi="宋体" w:cs="宋体" w:hint="eastAsia"/>
          <w:color w:val="333333"/>
          <w:kern w:val="0"/>
          <w:sz w:val="24"/>
        </w:rPr>
        <w:t>浙江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物业管理行业协会推荐的物业管理专业人士、</w:t>
      </w:r>
      <w:r w:rsidR="002237F4">
        <w:rPr>
          <w:rFonts w:ascii="宋体" w:hAnsi="宋体" w:cs="宋体" w:hint="eastAsia"/>
          <w:color w:val="333333"/>
          <w:kern w:val="0"/>
          <w:sz w:val="24"/>
        </w:rPr>
        <w:t>浙江省清洗保洁行业协会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推荐的</w:t>
      </w:r>
      <w:r w:rsidR="00AA6CD6">
        <w:rPr>
          <w:rFonts w:ascii="宋体" w:hAnsi="宋体" w:cs="宋体" w:hint="eastAsia"/>
          <w:color w:val="333333"/>
          <w:kern w:val="0"/>
          <w:sz w:val="24"/>
        </w:rPr>
        <w:t>清洗保洁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服务管理专业人士、专家学者等。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第二十条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“考评专业工作组”的工作流程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1、根据当年情况，研究、部署相关工作；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2、对申报材料进行审定，对资料不全、不清的单位提出完善的建议；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3、对申报单位的情况进行检查，并提出意见。考评专业组可根据实际情况分组进行，但每组人员不少于3名；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4、对申报单位的考评结果进行讨论，并最终做出评价；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color w:val="333333"/>
          <w:kern w:val="0"/>
          <w:sz w:val="24"/>
        </w:rPr>
        <w:t>5、将当年考评工作资料进行整理建档。</w:t>
      </w:r>
    </w:p>
    <w:p w:rsidR="00937E38" w:rsidRDefault="00937E38" w:rsidP="00F10C2A">
      <w:pPr>
        <w:widowControl/>
        <w:spacing w:before="100" w:beforeAutospacing="1" w:after="100" w:afterAutospacing="1" w:line="375" w:lineRule="atLeast"/>
        <w:ind w:rightChars="-27" w:right="-57"/>
        <w:jc w:val="center"/>
        <w:rPr>
          <w:rFonts w:ascii="宋体" w:hAnsi="宋体" w:cs="宋体"/>
          <w:color w:val="333333"/>
          <w:kern w:val="0"/>
          <w:sz w:val="24"/>
        </w:rPr>
      </w:pP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/>
        <w:jc w:val="center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第四章 其他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第二十一条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为执行资质等级评定工作而设定的工作表格为本办法的附件。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第二十二条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本细则的最终解释权归</w:t>
      </w:r>
      <w:r w:rsidR="002237F4">
        <w:rPr>
          <w:rFonts w:ascii="宋体" w:hAnsi="宋体" w:cs="宋体" w:hint="eastAsia"/>
          <w:color w:val="333333"/>
          <w:kern w:val="0"/>
          <w:sz w:val="24"/>
        </w:rPr>
        <w:t>浙江省清洗保洁行业协会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。</w:t>
      </w:r>
    </w:p>
    <w:p w:rsidR="00F10C2A" w:rsidRPr="00BA28A4" w:rsidRDefault="00F10C2A" w:rsidP="00F10C2A">
      <w:pPr>
        <w:widowControl/>
        <w:spacing w:before="100" w:beforeAutospacing="1" w:after="100" w:afterAutospacing="1" w:line="375" w:lineRule="atLeast"/>
        <w:ind w:rightChars="-27" w:right="-57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第二十三条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本细则由</w:t>
      </w:r>
      <w:r w:rsidR="002237F4">
        <w:rPr>
          <w:rFonts w:ascii="宋体" w:hAnsi="宋体" w:cs="宋体" w:hint="eastAsia"/>
          <w:color w:val="333333"/>
          <w:kern w:val="0"/>
          <w:sz w:val="24"/>
        </w:rPr>
        <w:t>浙江省清洗保洁行业协会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修订。</w:t>
      </w:r>
    </w:p>
    <w:p w:rsidR="006337F6" w:rsidRPr="00091D09" w:rsidRDefault="00F10C2A" w:rsidP="00091D09">
      <w:pPr>
        <w:widowControl/>
        <w:spacing w:before="100" w:beforeAutospacing="1" w:after="100" w:afterAutospacing="1" w:line="375" w:lineRule="atLeast"/>
        <w:ind w:rightChars="-27" w:right="-57" w:firstLineChars="200" w:firstLine="482"/>
        <w:jc w:val="left"/>
        <w:rPr>
          <w:rFonts w:ascii="宋体" w:hAnsi="宋体" w:cs="宋体"/>
          <w:color w:val="333333"/>
          <w:kern w:val="0"/>
          <w:sz w:val="24"/>
        </w:rPr>
      </w:pPr>
      <w:r w:rsidRPr="00BA28A4">
        <w:rPr>
          <w:rFonts w:ascii="宋体" w:hAnsi="宋体" w:cs="宋体" w:hint="eastAsia"/>
          <w:b/>
          <w:bCs/>
          <w:color w:val="333333"/>
          <w:kern w:val="0"/>
          <w:sz w:val="24"/>
        </w:rPr>
        <w:t>第二十四条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 xml:space="preserve"> 本细则经</w:t>
      </w:r>
      <w:r w:rsidR="002237F4">
        <w:rPr>
          <w:rFonts w:ascii="宋体" w:hAnsi="宋体" w:cs="宋体" w:hint="eastAsia"/>
          <w:color w:val="333333"/>
          <w:kern w:val="0"/>
          <w:sz w:val="24"/>
        </w:rPr>
        <w:t>浙江省清洗保洁行业协会</w:t>
      </w:r>
      <w:r w:rsidR="00F75AE8">
        <w:rPr>
          <w:rFonts w:ascii="宋体" w:hAnsi="宋体" w:cs="宋体" w:hint="eastAsia"/>
          <w:color w:val="333333"/>
          <w:kern w:val="0"/>
          <w:sz w:val="24"/>
        </w:rPr>
        <w:t>常务理事会审议</w:t>
      </w:r>
      <w:r w:rsidRPr="00BA28A4">
        <w:rPr>
          <w:rFonts w:ascii="宋体" w:hAnsi="宋体" w:cs="宋体" w:hint="eastAsia"/>
          <w:color w:val="333333"/>
          <w:kern w:val="0"/>
          <w:sz w:val="24"/>
        </w:rPr>
        <w:t>通过后生效。</w:t>
      </w:r>
    </w:p>
    <w:sectPr w:rsidR="006337F6" w:rsidRPr="00091D09" w:rsidSect="00381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C34" w:rsidRDefault="003F0C34" w:rsidP="007F0284">
      <w:r>
        <w:separator/>
      </w:r>
    </w:p>
  </w:endnote>
  <w:endnote w:type="continuationSeparator" w:id="1">
    <w:p w:rsidR="003F0C34" w:rsidRDefault="003F0C34" w:rsidP="007F0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C34" w:rsidRDefault="003F0C34" w:rsidP="007F0284">
      <w:r>
        <w:separator/>
      </w:r>
    </w:p>
  </w:footnote>
  <w:footnote w:type="continuationSeparator" w:id="1">
    <w:p w:rsidR="003F0C34" w:rsidRDefault="003F0C34" w:rsidP="007F02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C2A"/>
    <w:rsid w:val="00017F3B"/>
    <w:rsid w:val="00091D09"/>
    <w:rsid w:val="000D02F8"/>
    <w:rsid w:val="001C62F2"/>
    <w:rsid w:val="001E6E8C"/>
    <w:rsid w:val="002237F4"/>
    <w:rsid w:val="002D527E"/>
    <w:rsid w:val="00336D06"/>
    <w:rsid w:val="00381B19"/>
    <w:rsid w:val="003F0C34"/>
    <w:rsid w:val="005A5481"/>
    <w:rsid w:val="006337F6"/>
    <w:rsid w:val="006F336C"/>
    <w:rsid w:val="007513FE"/>
    <w:rsid w:val="007E3F51"/>
    <w:rsid w:val="007F0284"/>
    <w:rsid w:val="00804578"/>
    <w:rsid w:val="00937E38"/>
    <w:rsid w:val="009726E3"/>
    <w:rsid w:val="00AA118D"/>
    <w:rsid w:val="00AA6CD6"/>
    <w:rsid w:val="00BC42C8"/>
    <w:rsid w:val="00BE5924"/>
    <w:rsid w:val="00C3540C"/>
    <w:rsid w:val="00D774E1"/>
    <w:rsid w:val="00DC591A"/>
    <w:rsid w:val="00F10C2A"/>
    <w:rsid w:val="00F7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F10C2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F10C2A"/>
    <w:rPr>
      <w:rFonts w:ascii="宋体" w:eastAsia="宋体" w:hAnsi="宋体" w:cs="宋体"/>
      <w:kern w:val="0"/>
      <w:sz w:val="27"/>
      <w:szCs w:val="27"/>
    </w:rPr>
  </w:style>
  <w:style w:type="paragraph" w:styleId="a3">
    <w:name w:val="header"/>
    <w:basedOn w:val="a"/>
    <w:link w:val="Char"/>
    <w:uiPriority w:val="99"/>
    <w:semiHidden/>
    <w:unhideWhenUsed/>
    <w:rsid w:val="007F0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02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0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02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393</Words>
  <Characters>2246</Characters>
  <Application>Microsoft Office Word</Application>
  <DocSecurity>0</DocSecurity>
  <Lines>18</Lines>
  <Paragraphs>5</Paragraphs>
  <ScaleCrop>false</ScaleCrop>
  <Company>MS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12</cp:revision>
  <dcterms:created xsi:type="dcterms:W3CDTF">2016-08-15T04:07:00Z</dcterms:created>
  <dcterms:modified xsi:type="dcterms:W3CDTF">2016-10-19T04:23:00Z</dcterms:modified>
</cp:coreProperties>
</file>